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812381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5C7D3F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BF347D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BF347D" w:rsidP="00730B65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BF347D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BF347D" w:rsidP="00730B65">
      <w:pPr>
        <w:spacing w:after="0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BF347D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BF347D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BF347D" w:rsidP="00E3265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BF347D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BF347D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/17-005/109</w:t>
      </w:r>
    </w:p>
    <w:p w:rsidR="00E32651" w:rsidRPr="008E5C9D" w:rsidRDefault="00BF347D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urBroj  \* MERGEFORMAT </w:instrText>
      </w:r>
      <w:r>
        <w:rPr>
          <w:rFonts w:ascii="Times New Roman" w:hAnsi="Times New Roman"/>
        </w:rPr>
        <w:fldChar w:fldCharType="separate"/>
      </w:r>
      <w:r w:rsidR="005A4A41">
        <w:rPr>
          <w:rFonts w:ascii="Times New Roman" w:hAnsi="Times New Roman"/>
          <w:noProof/>
        </w:rPr>
        <w:t>251-13-21-1/035-17-5</w:t>
      </w:r>
      <w:r>
        <w:rPr>
          <w:rFonts w:ascii="Times New Roman" w:hAnsi="Times New Roman"/>
        </w:rPr>
        <w:fldChar w:fldCharType="end"/>
      </w:r>
    </w:p>
    <w:p w:rsidR="00E32651" w:rsidRPr="008E5C9D" w:rsidRDefault="00BF347D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datum  \* MERGEFORMAT </w:instrText>
      </w:r>
      <w:r>
        <w:rPr>
          <w:rFonts w:ascii="Times New Roman" w:hAnsi="Times New Roman"/>
        </w:rPr>
        <w:fldChar w:fldCharType="separate"/>
      </w:r>
      <w:r w:rsidR="005A4A41">
        <w:rPr>
          <w:rFonts w:ascii="Times New Roman" w:hAnsi="Times New Roman"/>
          <w:noProof/>
        </w:rPr>
        <w:t>6.3.2017.</w:t>
      </w:r>
      <w:r>
        <w:rPr>
          <w:rFonts w:ascii="Times New Roman" w:hAnsi="Times New Roman"/>
        </w:rPr>
        <w:fldChar w:fldCharType="end"/>
      </w:r>
    </w:p>
    <w:p w:rsidR="0050728A" w:rsidRDefault="00812381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730B65" w:rsidRPr="00DA401A" w:rsidRDefault="00812381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5A4A41" w:rsidRPr="005A4A41" w:rsidRDefault="005A4A41" w:rsidP="005A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Gradski ured za prostorno uređenje, izgradnju Grada, graditeljstvo, komunalne poslove i promet, Odjel za prostorno uređenje, Središnji odsjek za prostorno uređenje, na temelju čl. 95. Zakona o općem upravnom postupku (Narodne novine, br.47/09), u postupku donošenja rješenja o utvrđivanju građevne čestice koji se vodi po zahtjevu Jasne Šebalj iz Zagreba, Kozari Bok III. odvojak 20,</w:t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A4A41">
        <w:rPr>
          <w:rFonts w:ascii="Times New Roman" w:eastAsia="Times New Roman" w:hAnsi="Times New Roman" w:cs="Times New Roman"/>
          <w:b/>
        </w:rPr>
        <w:t>P O Z I V A</w:t>
      </w:r>
    </w:p>
    <w:p w:rsidR="005A4A41" w:rsidRPr="005A4A41" w:rsidRDefault="005A4A41" w:rsidP="005A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vlasnike i nositelje drugih stvarnih prava na nekretninama oznake k.č.br. 310/7, 310/8 i 310/9, sve k.o. Žitnjak, u Zagrebu, od kojih se, u postupku donošenja rješenja o utvrđivanju građevne čestice povodom zahtjeva Jasne Šebalj iz Zagreba, Kozari Bok III. odvojak 20, predlaže određivanje građevne čestice za stambenu zgradu izgrađenu na k.č.br. 310/7, 310/8 i 310/9, sve k.o. Žitnjak, u Zagrebu, da</w:t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 xml:space="preserve">na dan </w:t>
      </w:r>
      <w:r w:rsidRPr="005A4A41">
        <w:rPr>
          <w:rFonts w:ascii="Times New Roman" w:eastAsia="Times New Roman" w:hAnsi="Times New Roman" w:cs="Times New Roman"/>
          <w:b/>
          <w:bCs/>
        </w:rPr>
        <w:t>28.3.2017.</w:t>
      </w:r>
      <w:r w:rsidRPr="005A4A41">
        <w:rPr>
          <w:rFonts w:ascii="Times New Roman" w:eastAsia="Times New Roman" w:hAnsi="Times New Roman" w:cs="Times New Roman"/>
        </w:rPr>
        <w:t xml:space="preserve">, </w:t>
      </w:r>
      <w:r w:rsidRPr="005A4A41">
        <w:rPr>
          <w:rFonts w:ascii="Times New Roman" w:eastAsia="Times New Roman" w:hAnsi="Times New Roman" w:cs="Times New Roman"/>
          <w:b/>
          <w:bCs/>
        </w:rPr>
        <w:t>u 10:00</w:t>
      </w:r>
      <w:r w:rsidRPr="005A4A41">
        <w:rPr>
          <w:rFonts w:ascii="Times New Roman" w:eastAsia="Times New Roman" w:hAnsi="Times New Roman" w:cs="Times New Roman"/>
        </w:rPr>
        <w:t xml:space="preserve"> sati u zgradi Gradske uprave Grada Zagreba, Trg Stjepana Radića 1</w:t>
      </w:r>
      <w:r w:rsidRPr="005A4A41">
        <w:rPr>
          <w:rFonts w:ascii="Times New Roman" w:eastAsia="Times New Roman" w:hAnsi="Times New Roman" w:cs="Times New Roman"/>
          <w:b/>
          <w:bCs/>
        </w:rPr>
        <w:t>, u sobi 127/I</w:t>
      </w:r>
      <w:r w:rsidRPr="005A4A4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A4A41">
        <w:rPr>
          <w:rFonts w:ascii="Times New Roman" w:eastAsia="Times New Roman" w:hAnsi="Times New Roman" w:cs="Times New Roman"/>
        </w:rPr>
        <w:t>tel</w:t>
      </w:r>
      <w:proofErr w:type="spellEnd"/>
      <w:r w:rsidRPr="005A4A41">
        <w:rPr>
          <w:rFonts w:ascii="Times New Roman" w:eastAsia="Times New Roman" w:hAnsi="Times New Roman" w:cs="Times New Roman"/>
        </w:rPr>
        <w:t xml:space="preserve">: 610-1127), izvrše uvid u prijedlog oblika i veličine građevne čestice za predmetnu zgradu te radi izjašnjenja na isti. </w:t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Osoba koja se odazove ovom pozivu dužna je dokazati svojstvo stranke. Pozvani se pozivu mogu odazvati osobno ili putem opunomoćenika koji na uvid treba dostaviti i punomoć za zastupanje.</w:t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Neodazivanje ovom pozivu ne sprječava donošenje rješenja o utvrđivanju građevne čestice, a istom će se smatrati da je stranci pružena mogućnost uvida u spis i očitovanja u svezi istog.</w:t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 xml:space="preserve">Ovaj poziv se smatra dostavljenim istekom osmoga dana od dana javne objave. </w:t>
      </w:r>
      <w:r w:rsidRPr="005A4A41">
        <w:rPr>
          <w:rFonts w:ascii="Times New Roman" w:eastAsia="Times New Roman" w:hAnsi="Times New Roman" w:cs="Times New Roman"/>
        </w:rPr>
        <w:tab/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Viši upravni referent</w:t>
      </w:r>
    </w:p>
    <w:p w:rsidR="005A4A41" w:rsidRPr="005A4A41" w:rsidRDefault="005A4A41" w:rsidP="005A4A4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Ivana Baturina, struč.spec.ing.građ.</w:t>
      </w: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4A41" w:rsidRPr="005A4A41" w:rsidRDefault="005A4A41" w:rsidP="005A4A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Dostaviti:</w:t>
      </w:r>
    </w:p>
    <w:p w:rsidR="005A4A41" w:rsidRPr="005A4A41" w:rsidRDefault="005A4A41" w:rsidP="005A4A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Oglasna ploča, ovdje</w:t>
      </w:r>
    </w:p>
    <w:p w:rsidR="005A4A41" w:rsidRPr="005A4A41" w:rsidRDefault="005A4A41" w:rsidP="005A4A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Web stranice Grada Zagreba</w:t>
      </w:r>
    </w:p>
    <w:p w:rsidR="005A4A41" w:rsidRPr="005A4A41" w:rsidRDefault="005A4A41" w:rsidP="005A4A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Na nekretnini</w:t>
      </w:r>
    </w:p>
    <w:p w:rsidR="005A4A41" w:rsidRPr="005A4A41" w:rsidRDefault="005A4A41" w:rsidP="005A4A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4A41">
        <w:rPr>
          <w:rFonts w:ascii="Times New Roman" w:eastAsia="Times New Roman" w:hAnsi="Times New Roman" w:cs="Times New Roman"/>
        </w:rPr>
        <w:t>Spis predmeta, ovdje</w:t>
      </w:r>
    </w:p>
    <w:p w:rsidR="005A4A41" w:rsidRPr="005A4A41" w:rsidRDefault="005A4A41" w:rsidP="005A4A41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730B65" w:rsidRPr="00DE2299" w:rsidRDefault="00812381" w:rsidP="005A4A41">
      <w:pPr>
        <w:spacing w:after="120"/>
        <w:jc w:val="both"/>
        <w:rPr>
          <w:rFonts w:ascii="Times New Roman" w:hAnsi="Times New Roman" w:cs="Times New Roman"/>
        </w:rPr>
      </w:pPr>
    </w:p>
    <w:sectPr w:rsidR="00730B65" w:rsidRPr="00DE2299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7D" w:rsidRDefault="00BF347D">
      <w:pPr>
        <w:spacing w:after="0" w:line="240" w:lineRule="auto"/>
      </w:pPr>
      <w:r>
        <w:separator/>
      </w:r>
    </w:p>
  </w:endnote>
  <w:endnote w:type="continuationSeparator" w:id="0">
    <w:p w:rsidR="00BF347D" w:rsidRDefault="00BF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D3F" w:rsidRDefault="00BF347D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7D" w:rsidRDefault="00BF347D">
      <w:pPr>
        <w:spacing w:after="0" w:line="240" w:lineRule="auto"/>
      </w:pPr>
      <w:r>
        <w:separator/>
      </w:r>
    </w:p>
  </w:footnote>
  <w:footnote w:type="continuationSeparator" w:id="0">
    <w:p w:rsidR="00BF347D" w:rsidRDefault="00BF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D3F" w:rsidRDefault="00BF347D">
    <w:pPr>
      <w:jc w:val="right"/>
    </w:pPr>
    <w:r>
      <w:t>UP/I-350-05/17-005/109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512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3F"/>
    <w:rsid w:val="005A4A41"/>
    <w:rsid w:val="005C7D3F"/>
    <w:rsid w:val="00812381"/>
    <w:rsid w:val="00AC5655"/>
    <w:rsid w:val="00B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4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2017-03-06T12:12:00Z</cp:lastPrinted>
  <dcterms:created xsi:type="dcterms:W3CDTF">2017-03-06T12:12:00Z</dcterms:created>
  <dcterms:modified xsi:type="dcterms:W3CDTF">2017-03-06T12:12:00Z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2007768</vt:lpwstr>
  </property>
  <property fmtid="{D5CDD505-2E9C-101B-9397-08002B2CF9AE}" pid="3" name="INTERNI_BROJ">
    <vt:lpwstr>83216C742734F4F1CF9A8D7CDC072D37</vt:lpwstr>
  </property>
  <property fmtid="{D5CDD505-2E9C-101B-9397-08002B2CF9AE}" pid="4" name="PREDLOZAK_ID">
    <vt:lpwstr>77</vt:lpwstr>
  </property>
  <property fmtid="{D5CDD505-2E9C-101B-9397-08002B2CF9AE}" pid="5" name="USERNAME">
    <vt:lpwstr>ibaturina</vt:lpwstr>
  </property>
  <property fmtid="{D5CDD505-2E9C-101B-9397-08002B2CF9AE}" pid="6" name="DOKUMENT_ID">
    <vt:lpwstr>2067400</vt:lpwstr>
  </property>
  <property fmtid="{D5CDD505-2E9C-101B-9397-08002B2CF9AE}" pid="7" name="DOKUMENT_UR_BROJ">
    <vt:lpwstr>251-13-21-1/035-17-5</vt:lpwstr>
  </property>
  <property fmtid="{D5CDD505-2E9C-101B-9397-08002B2CF9AE}" pid="8" name="DOKUMENT_UR_DATUM">
    <vt:lpwstr>6.3.2017.</vt:lpwstr>
  </property>
</Properties>
</file>